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69ABFEF3" w:rsidR="00556F9B" w:rsidRDefault="001C2967" w:rsidP="00380113">
      <w:pPr>
        <w:pStyle w:val="Rubrik"/>
        <w:spacing w:line="276" w:lineRule="auto"/>
        <w:rPr>
          <w:lang w:val="sv-SE"/>
        </w:rPr>
      </w:pPr>
      <w:r>
        <w:rPr>
          <w:noProof/>
          <w:lang w:val="sv-SE"/>
        </w:rPr>
        <w:drawing>
          <wp:anchor distT="0" distB="0" distL="114300" distR="114300" simplePos="0" relativeHeight="251658240" behindDoc="1" locked="0" layoutInCell="1" allowOverlap="1" wp14:anchorId="5CC7BE03" wp14:editId="4AB77FF0">
            <wp:simplePos x="0" y="0"/>
            <wp:positionH relativeFrom="margin">
              <wp:align>right</wp:align>
            </wp:positionH>
            <wp:positionV relativeFrom="paragraph">
              <wp:posOffset>0</wp:posOffset>
            </wp:positionV>
            <wp:extent cx="1419860" cy="1419860"/>
            <wp:effectExtent l="0" t="0" r="0" b="0"/>
            <wp:wrapTight wrapText="bothSides">
              <wp:wrapPolygon edited="0">
                <wp:start x="6376" y="290"/>
                <wp:lineTo x="3767" y="5506"/>
                <wp:lineTo x="3767" y="7245"/>
                <wp:lineTo x="6665" y="10143"/>
                <wp:lineTo x="8694" y="10143"/>
                <wp:lineTo x="4057" y="12172"/>
                <wp:lineTo x="3478" y="12751"/>
                <wp:lineTo x="3767" y="14780"/>
                <wp:lineTo x="5506" y="19417"/>
                <wp:lineTo x="5506" y="19707"/>
                <wp:lineTo x="13041" y="21156"/>
                <wp:lineTo x="14780" y="21156"/>
                <wp:lineTo x="15939" y="19417"/>
                <wp:lineTo x="17968" y="14780"/>
                <wp:lineTo x="17388" y="8404"/>
                <wp:lineTo x="16229" y="4927"/>
                <wp:lineTo x="10433" y="290"/>
                <wp:lineTo x="6376" y="29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typ.png"/>
                    <pic:cNvPicPr/>
                  </pic:nvPicPr>
                  <pic:blipFill>
                    <a:blip r:embed="rId7">
                      <a:extLst>
                        <a:ext uri="{28A0092B-C50C-407E-A947-70E740481C1C}">
                          <a14:useLocalDpi xmlns:a14="http://schemas.microsoft.com/office/drawing/2010/main" val="0"/>
                        </a:ext>
                      </a:extLst>
                    </a:blip>
                    <a:stretch>
                      <a:fillRect/>
                    </a:stretch>
                  </pic:blipFill>
                  <pic:spPr>
                    <a:xfrm>
                      <a:off x="0" y="0"/>
                      <a:ext cx="1419860" cy="1419860"/>
                    </a:xfrm>
                    <a:prstGeom prst="rect">
                      <a:avLst/>
                    </a:prstGeom>
                  </pic:spPr>
                </pic:pic>
              </a:graphicData>
            </a:graphic>
            <wp14:sizeRelH relativeFrom="margin">
              <wp14:pctWidth>0</wp14:pctWidth>
            </wp14:sizeRelH>
            <wp14:sizeRelV relativeFrom="margin">
              <wp14:pctHeight>0</wp14:pctHeight>
            </wp14:sizeRelV>
          </wp:anchor>
        </w:drawing>
      </w:r>
      <w:r w:rsidR="00A842B0" w:rsidRPr="00B96176">
        <w:rPr>
          <w:rStyle w:val="Bokenstitel"/>
          <w:lang w:val="sv-SE"/>
        </w:rPr>
        <w:t>Artificiell</w:t>
      </w:r>
      <w:r w:rsidR="00A842B0" w:rsidRPr="00B96176">
        <w:rPr>
          <w:lang w:val="sv-SE"/>
        </w:rPr>
        <w:t xml:space="preserve"> Intelligens</w:t>
      </w:r>
    </w:p>
    <w:p w14:paraId="17FA65A4" w14:textId="285F4377" w:rsidR="00556F9B" w:rsidRPr="00556F9B" w:rsidRDefault="00556F9B" w:rsidP="00556F9B">
      <w:pPr>
        <w:rPr>
          <w:lang w:val="sv-SE"/>
        </w:rPr>
      </w:pPr>
    </w:p>
    <w:p w14:paraId="219DCC19" w14:textId="5D24D083" w:rsidR="00A842B0" w:rsidRPr="00426D67" w:rsidRDefault="00426D67" w:rsidP="00380113">
      <w:pPr>
        <w:pStyle w:val="Underrubrik2"/>
        <w:spacing w:line="288" w:lineRule="auto"/>
      </w:pPr>
      <w:r w:rsidRPr="00426D67">
        <w:t>En ny värld av teknologi</w:t>
      </w:r>
    </w:p>
    <w:p w14:paraId="16D17C0D" w14:textId="4FB33079" w:rsidR="00B96176" w:rsidRPr="00B96176" w:rsidRDefault="00B96176" w:rsidP="00B96176">
      <w:pPr>
        <w:rPr>
          <w:lang w:val="sv-SE"/>
        </w:rPr>
      </w:pPr>
    </w:p>
    <w:p w14:paraId="725E3928" w14:textId="421B0BDB"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w:t>
      </w:r>
      <w:bookmarkStart w:id="0" w:name="_GoBack"/>
      <w:bookmarkEnd w:id="0"/>
      <w:r w:rsidR="00A842B0" w:rsidRPr="00B96176">
        <w:rPr>
          <w:rFonts w:ascii="Arial" w:hAnsi="Arial" w:cs="Arial"/>
          <w:sz w:val="18"/>
          <w:szCs w:val="18"/>
          <w:lang w:val="sv-SE"/>
        </w:rPr>
        <w:t>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6F8EA8FF"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0EA27DAD"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0A0EE81"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r w:rsidR="007C08B6">
        <w:rPr>
          <w:rFonts w:ascii="Arial" w:hAnsi="Arial" w:cs="Arial"/>
          <w:sz w:val="18"/>
          <w:szCs w:val="18"/>
          <w:lang w:val="sv-SE"/>
        </w:rPr>
        <w:t>VGT</w:t>
      </w:r>
      <w:r w:rsidRPr="00B96176">
        <w:rPr>
          <w:rFonts w:ascii="Arial" w:hAnsi="Arial" w:cs="Arial"/>
          <w:sz w:val="18"/>
          <w:szCs w:val="18"/>
          <w:lang w:val="sv-SE"/>
        </w:rPr>
        <w:t xml:space="preserve">).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09CD6E2D"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6035040" w:rsidR="000F1E6E" w:rsidRPr="00B96176" w:rsidRDefault="000F1E6E" w:rsidP="000F1E6E">
      <w:pPr>
        <w:tabs>
          <w:tab w:val="right" w:pos="9360"/>
        </w:tabs>
        <w:rPr>
          <w:rFonts w:ascii="Arial" w:hAnsi="Arial" w:cs="Arial"/>
          <w:sz w:val="18"/>
          <w:szCs w:val="18"/>
          <w:lang w:val="sv-SE"/>
        </w:rPr>
      </w:pPr>
    </w:p>
    <w:p w14:paraId="12DEF498" w14:textId="01FFE07A" w:rsidR="000F1E6E" w:rsidRPr="00B96176" w:rsidRDefault="000F1E6E" w:rsidP="00426D67">
      <w:pPr>
        <w:pStyle w:val="Underrubrik2"/>
      </w:pPr>
      <w:proofErr w:type="spellStart"/>
      <w:r w:rsidRPr="00B96176">
        <w:t>Visibility</w:t>
      </w:r>
      <w:proofErr w:type="spellEnd"/>
      <w:r w:rsidRPr="00B96176">
        <w:t xml:space="preserve"> Group Technologies</w:t>
      </w:r>
    </w:p>
    <w:p w14:paraId="5872B952" w14:textId="5200096E" w:rsidR="000F1E6E" w:rsidRPr="00B96176" w:rsidRDefault="000F1E6E" w:rsidP="000F1E6E">
      <w:pPr>
        <w:tabs>
          <w:tab w:val="right" w:pos="9360"/>
        </w:tabs>
        <w:jc w:val="center"/>
        <w:rPr>
          <w:rFonts w:ascii="Arial" w:hAnsi="Arial" w:cs="Arial"/>
          <w:sz w:val="18"/>
          <w:szCs w:val="18"/>
          <w:lang w:val="sv-SE"/>
        </w:rPr>
      </w:pPr>
    </w:p>
    <w:p w14:paraId="6B5414D4" w14:textId="3480ED21" w:rsidR="00BB0DA4" w:rsidRPr="00727202" w:rsidRDefault="000F1E6E" w:rsidP="00BB0DA4">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w:t>
      </w:r>
      <w:r w:rsidR="00415BAF">
        <w:rPr>
          <w:rFonts w:ascii="Arial" w:hAnsi="Arial" w:cs="Arial"/>
          <w:sz w:val="18"/>
          <w:szCs w:val="18"/>
          <w:lang w:val="sv-SE"/>
        </w:rPr>
        <w:t>hjälp</w:t>
      </w:r>
      <w:r w:rsidR="00415BAF" w:rsidRPr="00B96176">
        <w:rPr>
          <w:rFonts w:ascii="Arial" w:hAnsi="Arial" w:cs="Arial"/>
          <w:sz w:val="18"/>
          <w:szCs w:val="18"/>
          <w:lang w:val="sv-SE"/>
        </w:rPr>
        <w:t xml:space="preserve"> </w:t>
      </w:r>
      <w:r w:rsidRPr="00B96176">
        <w:rPr>
          <w:rFonts w:ascii="Arial" w:hAnsi="Arial" w:cs="Arial"/>
          <w:sz w:val="18"/>
          <w:szCs w:val="18"/>
          <w:lang w:val="sv-SE"/>
        </w:rPr>
        <w:t xml:space="preserve">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r w:rsidR="00BB0DA4">
        <w:rPr>
          <w:rFonts w:ascii="Arial" w:hAnsi="Arial" w:cs="Arial"/>
          <w:sz w:val="18"/>
          <w:szCs w:val="18"/>
          <w:lang w:val="sv-SE"/>
        </w:rPr>
        <w:t xml:space="preserve"> </w:t>
      </w:r>
      <w:r w:rsidR="00BB0DA4"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p w14:paraId="50974743" w14:textId="612B58DF" w:rsidR="00BB0DA4" w:rsidRDefault="00BB0DA4" w:rsidP="00D83338">
      <w:pPr>
        <w:pStyle w:val="Underrubrik2"/>
        <w:keepNext/>
        <w:keepLines/>
        <w:sectPr w:rsidR="00BB0DA4" w:rsidSect="00AF43F4">
          <w:headerReference w:type="default" r:id="rId8"/>
          <w:footerReference w:type="default" r:id="rId9"/>
          <w:pgSz w:w="12240" w:h="15840"/>
          <w:pgMar w:top="1440" w:right="1440" w:bottom="1440" w:left="1440" w:header="720" w:footer="720" w:gutter="0"/>
          <w:cols w:space="720"/>
          <w:titlePg/>
          <w:docGrid w:linePitch="360"/>
        </w:sectPr>
      </w:pPr>
    </w:p>
    <w:p w14:paraId="475BDC3E" w14:textId="32A0608A" w:rsidR="00D83338" w:rsidRDefault="00D83338" w:rsidP="00D83338">
      <w:pPr>
        <w:pStyle w:val="Underrubrik2"/>
        <w:keepNext/>
        <w:keepLines/>
      </w:pPr>
      <w:r>
        <w:lastRenderedPageBreak/>
        <w:t>Vilka jobb hotas?</w:t>
      </w:r>
    </w:p>
    <w:p w14:paraId="5EF049BC" w14:textId="46942E66"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w:t>
      </w:r>
      <w:r w:rsidR="009D45B1">
        <w:rPr>
          <w:rFonts w:ascii="Arial" w:hAnsi="Arial" w:cs="Arial"/>
          <w:sz w:val="18"/>
          <w:szCs w:val="18"/>
          <w:lang w:val="sv"/>
        </w:rPr>
        <w:t>V</w:t>
      </w:r>
      <w:r w:rsidRPr="00F13DA5">
        <w:rPr>
          <w:rFonts w:ascii="Arial" w:hAnsi="Arial" w:cs="Arial"/>
          <w:sz w:val="18"/>
          <w:szCs w:val="18"/>
          <w:lang w:val="sv"/>
        </w:rPr>
        <w:t xml:space="preserve">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F13DA5">
        <w:rPr>
          <w:rFonts w:ascii="Arial" w:hAnsi="Arial" w:cs="Arial"/>
          <w:sz w:val="18"/>
          <w:szCs w:val="18"/>
          <w:lang w:val="sv"/>
        </w:rPr>
        <w:t>mänskliga piloter</w:t>
      </w:r>
      <w:r w:rsidRPr="00F13DA5">
        <w:rPr>
          <w:rFonts w:ascii="Arial" w:hAnsi="Arial" w:cs="Arial"/>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10"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w:t>
      </w:r>
      <w:proofErr w:type="spellStart"/>
      <w:r w:rsidRPr="00141753">
        <w:rPr>
          <w:rFonts w:ascii="Arial" w:hAnsi="Arial" w:cs="Arial"/>
          <w:sz w:val="18"/>
          <w:szCs w:val="18"/>
          <w:lang w:val="sv"/>
        </w:rPr>
        <w:t>Curation</w:t>
      </w:r>
      <w:proofErr w:type="spellEnd"/>
      <w:r w:rsidRPr="00141753">
        <w:rPr>
          <w:rFonts w:ascii="Arial" w:hAnsi="Arial" w:cs="Arial"/>
          <w:sz w:val="18"/>
          <w:szCs w:val="18"/>
          <w:lang w:val="sv"/>
        </w:rPr>
        <w:t>)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6F0F7DB5"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145ED3FE" w:rsidR="00A35BD6" w:rsidRPr="00141753" w:rsidRDefault="00AD7BB3" w:rsidP="00A35BD6">
      <w:pPr>
        <w:pStyle w:val="Underrubrik2"/>
      </w:pPr>
      <w:r>
        <w:rPr>
          <w:b/>
          <w:bCs/>
          <w:lang w:val="sv"/>
        </w:rPr>
        <w:br w:type="column"/>
      </w:r>
      <w:r w:rsidR="00A35BD6" w:rsidRPr="009E4848">
        <w:rPr>
          <w:lang w:val="sv"/>
        </w:rPr>
        <w:t>Förstå framtiden från det förflutna</w:t>
      </w:r>
    </w:p>
    <w:p w14:paraId="2BD5300B" w14:textId="38E6049E"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2BD80720"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340E1F1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79F17A3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661CC54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11"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00F13DA5">
        <w:rPr>
          <w:rFonts w:ascii="Arial" w:hAnsi="Arial" w:cs="Arial"/>
          <w:sz w:val="18"/>
          <w:szCs w:val="18"/>
          <w:vertAlign w:val="superscript"/>
          <w:lang w:val="sv"/>
        </w:rPr>
        <w:t>e</w:t>
      </w:r>
      <w:r w:rsidR="00F13DA5" w:rsidRPr="00141753">
        <w:rPr>
          <w:rFonts w:ascii="Arial" w:hAnsi="Arial" w:cs="Arial"/>
          <w:sz w:val="18"/>
          <w:szCs w:val="18"/>
          <w:lang w:val="sv"/>
        </w:rPr>
        <w:t xml:space="preserve"> århundradet</w:t>
      </w:r>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6A2FD1D5" w:rsidR="00141753" w:rsidRDefault="00141753" w:rsidP="00141753">
      <w:pPr>
        <w:tabs>
          <w:tab w:val="right" w:pos="9360"/>
        </w:tabs>
        <w:rPr>
          <w:rFonts w:ascii="Arial" w:hAnsi="Arial" w:cs="Arial"/>
          <w:sz w:val="18"/>
          <w:szCs w:val="18"/>
          <w:lang w:val="sv-SE"/>
        </w:rPr>
      </w:pPr>
    </w:p>
    <w:p w14:paraId="546DFBA0" w14:textId="6FDB10A4" w:rsidR="009E4848" w:rsidRDefault="009E4848" w:rsidP="00141753">
      <w:pPr>
        <w:tabs>
          <w:tab w:val="right" w:pos="9360"/>
        </w:tabs>
        <w:rPr>
          <w:rFonts w:ascii="Arial" w:hAnsi="Arial" w:cs="Arial"/>
          <w:sz w:val="18"/>
          <w:szCs w:val="18"/>
          <w:lang w:val="sv-SE"/>
        </w:rPr>
      </w:pPr>
    </w:p>
    <w:p w14:paraId="2F0C60BC" w14:textId="28F4C2CD" w:rsidR="009E4848" w:rsidRDefault="009E4848" w:rsidP="00141753">
      <w:pPr>
        <w:tabs>
          <w:tab w:val="right" w:pos="9360"/>
        </w:tabs>
        <w:rPr>
          <w:rFonts w:ascii="Arial" w:hAnsi="Arial" w:cs="Arial"/>
          <w:sz w:val="18"/>
          <w:szCs w:val="18"/>
          <w:lang w:val="sv-SE"/>
        </w:rPr>
      </w:pPr>
    </w:p>
    <w:p w14:paraId="1867D178" w14:textId="7D16B729" w:rsidR="009E4848" w:rsidRDefault="009E4848" w:rsidP="00141753">
      <w:pPr>
        <w:tabs>
          <w:tab w:val="right" w:pos="9360"/>
        </w:tabs>
        <w:rPr>
          <w:rFonts w:ascii="Arial" w:hAnsi="Arial" w:cs="Arial"/>
          <w:sz w:val="18"/>
          <w:szCs w:val="18"/>
          <w:lang w:val="sv-SE"/>
        </w:rPr>
      </w:pPr>
    </w:p>
    <w:p w14:paraId="53E92F82" w14:textId="5C8D3770" w:rsidR="009E4848" w:rsidRDefault="009E4848" w:rsidP="00141753">
      <w:pPr>
        <w:tabs>
          <w:tab w:val="right" w:pos="9360"/>
        </w:tabs>
        <w:rPr>
          <w:rFonts w:ascii="Arial" w:hAnsi="Arial" w:cs="Arial"/>
          <w:sz w:val="18"/>
          <w:szCs w:val="18"/>
          <w:lang w:val="sv-SE"/>
        </w:rPr>
      </w:pPr>
    </w:p>
    <w:p w14:paraId="5FF84608" w14:textId="12A4D214" w:rsidR="009E4848" w:rsidRDefault="009E4848" w:rsidP="009E4848">
      <w:pPr>
        <w:pStyle w:val="Underrubrik2"/>
      </w:pPr>
      <w:r>
        <w:lastRenderedPageBreak/>
        <w:t>Dagsschema</w:t>
      </w:r>
    </w:p>
    <w:p w14:paraId="7AD60A45" w14:textId="31750231" w:rsidR="009E4848" w:rsidRDefault="009E4848" w:rsidP="00141753">
      <w:pPr>
        <w:tabs>
          <w:tab w:val="right" w:pos="9360"/>
        </w:tabs>
        <w:rPr>
          <w:rFonts w:ascii="Arial" w:hAnsi="Arial" w:cs="Arial"/>
          <w:sz w:val="18"/>
          <w:szCs w:val="18"/>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5E0E9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3A3C9C79" w:rsidR="009E4848" w:rsidRDefault="005E0E98" w:rsidP="00141753">
            <w:pPr>
              <w:tabs>
                <w:tab w:val="right" w:pos="9360"/>
              </w:tabs>
              <w:rPr>
                <w:rFonts w:ascii="Arial" w:hAnsi="Arial" w:cs="Arial"/>
                <w:sz w:val="18"/>
                <w:szCs w:val="18"/>
                <w:lang w:val="sv-SE"/>
              </w:rPr>
            </w:pPr>
            <w:r>
              <w:rPr>
                <w:rFonts w:ascii="Arial" w:hAnsi="Arial" w:cs="Arial"/>
                <w:noProof/>
                <w:sz w:val="18"/>
                <w:szCs w:val="18"/>
                <w:lang w:val="sv-SE"/>
              </w:rPr>
              <w:drawing>
                <wp:anchor distT="0" distB="0" distL="114300" distR="114300" simplePos="0" relativeHeight="251659264" behindDoc="0" locked="0" layoutInCell="1" allowOverlap="1" wp14:anchorId="424B91D8" wp14:editId="4E6CA66E">
                  <wp:simplePos x="983673" y="1662545"/>
                  <wp:positionH relativeFrom="margin">
                    <wp:align>center</wp:align>
                  </wp:positionH>
                  <wp:positionV relativeFrom="margin">
                    <wp:align>center</wp:align>
                  </wp:positionV>
                  <wp:extent cx="637310" cy="637310"/>
                  <wp:effectExtent l="0" t="0" r="0" b="0"/>
                  <wp:wrapSquare wrapText="bothSides"/>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ty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310" cy="637310"/>
                          </a:xfrm>
                          <a:prstGeom prst="rect">
                            <a:avLst/>
                          </a:prstGeom>
                        </pic:spPr>
                      </pic:pic>
                    </a:graphicData>
                  </a:graphic>
                </wp:anchor>
              </w:drawing>
            </w:r>
          </w:p>
        </w:tc>
        <w:tc>
          <w:tcPr>
            <w:tcW w:w="1710" w:type="dxa"/>
          </w:tcPr>
          <w:p w14:paraId="67E1F709" w14:textId="77777777" w:rsidR="009E4848"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B256F1E"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2712BD5" w14:textId="56851419" w:rsidR="00041E81"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6F7A6DEB" w14:textId="1BACA217" w:rsidR="009E4848"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5E0E98" w:rsidRPr="009B7989"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531F4C2C"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2BA0428"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103A4B49" w14:textId="77777777" w:rsidR="009E4848"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13:30-15:00</w:t>
            </w:r>
          </w:p>
          <w:p w14:paraId="0E35AAED" w14:textId="021691F7" w:rsidR="004647C9" w:rsidRDefault="004647C9"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5E0E98" w:rsidRPr="009B7989"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0E13CE7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28E3604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AA08F27" w14:textId="35F04E9E" w:rsidR="009E4848"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20A9D2CC" w14:textId="6C9A1642" w:rsidR="00727202" w:rsidRDefault="00727202" w:rsidP="00141753">
      <w:pPr>
        <w:tabs>
          <w:tab w:val="right" w:pos="9360"/>
        </w:tabs>
        <w:rPr>
          <w:rFonts w:ascii="Arial" w:hAnsi="Arial" w:cs="Arial"/>
          <w:sz w:val="18"/>
          <w:szCs w:val="18"/>
          <w:lang w:val="sv-SE"/>
        </w:rPr>
      </w:pPr>
    </w:p>
    <w:p w14:paraId="5C667E05" w14:textId="57D7B2F6" w:rsidR="00727202" w:rsidRPr="00727202" w:rsidRDefault="00727202" w:rsidP="00727202">
      <w:pPr>
        <w:pStyle w:val="Underrubrik2"/>
      </w:pPr>
      <w:r w:rsidRPr="00727202">
        <w:t>Människoliknande intelligens vs artificiell intelligens</w:t>
      </w:r>
    </w:p>
    <w:p w14:paraId="62FD6E31" w14:textId="4214FD7F"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är värt en kort divergens att undersöka exakt vad vi menar med "intelligens" och om vad vi verkligen vill är människoliknande (mänsklig like) intelligens eller bara artificiell intelligens.</w:t>
      </w:r>
    </w:p>
    <w:p w14:paraId="6F282137" w14:textId="5022E5A2" w:rsidR="00727202" w:rsidRPr="00727202" w:rsidRDefault="00727202" w:rsidP="00727202">
      <w:pPr>
        <w:tabs>
          <w:tab w:val="right" w:pos="9360"/>
        </w:tabs>
        <w:rPr>
          <w:lang w:val="sv-SE"/>
        </w:rPr>
      </w:pPr>
      <w:r w:rsidRPr="00727202">
        <w:rPr>
          <w:rFonts w:ascii="Arial" w:hAnsi="Arial" w:cs="Arial"/>
          <w:sz w:val="18"/>
          <w:szCs w:val="18"/>
          <w:lang w:val="sv"/>
        </w:rPr>
        <w:t xml:space="preserve">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w:t>
      </w:r>
      <w:proofErr w:type="gramStart"/>
      <w:r w:rsidRPr="00727202">
        <w:rPr>
          <w:rFonts w:ascii="Arial" w:hAnsi="Arial" w:cs="Arial"/>
          <w:sz w:val="18"/>
          <w:szCs w:val="18"/>
          <w:lang w:val="sv"/>
        </w:rPr>
        <w:t>en människoliknande sätt</w:t>
      </w:r>
      <w:proofErr w:type="gramEnd"/>
      <w:r w:rsidRPr="00727202">
        <w:rPr>
          <w:rFonts w:ascii="Arial" w:hAnsi="Arial" w:cs="Arial"/>
          <w:sz w:val="18"/>
          <w:szCs w:val="18"/>
          <w:lang w:val="sv"/>
        </w:rPr>
        <w:t xml:space="preserve"> rationellt och genomförbart.  Detta kan vara besläktad med din självkörande bil beslutar att köra över toppen av bilarna framåt för att undkomma en flaskhals.  Intelligent men inte möjligt.</w:t>
      </w:r>
    </w:p>
    <w:p w14:paraId="718F3470" w14:textId="5068217C"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w:t>
      </w:r>
      <w:proofErr w:type="spellStart"/>
      <w:r w:rsidRPr="00727202">
        <w:rPr>
          <w:rFonts w:ascii="Arial" w:hAnsi="Arial" w:cs="Arial"/>
          <w:sz w:val="18"/>
          <w:szCs w:val="18"/>
          <w:lang w:val="sv"/>
        </w:rPr>
        <w:t>Hadoop</w:t>
      </w:r>
      <w:proofErr w:type="spellEnd"/>
      <w:r w:rsidRPr="00727202">
        <w:rPr>
          <w:rFonts w:ascii="Arial" w:hAnsi="Arial" w:cs="Arial"/>
          <w:sz w:val="18"/>
          <w:szCs w:val="18"/>
          <w:lang w:val="sv"/>
        </w:rPr>
        <w:t xml:space="preserve"> och massivt parallell bearbetning inklusive tidigare otillgängliga datavolymer, typer och hastigheter.</w:t>
      </w:r>
    </w:p>
    <w:p w14:paraId="1DDB9776" w14:textId="565CE2F3" w:rsidR="00727202" w:rsidRPr="00727202" w:rsidRDefault="00727202" w:rsidP="00727202">
      <w:pPr>
        <w:tabs>
          <w:tab w:val="right" w:pos="9360"/>
        </w:tabs>
        <w:rPr>
          <w:rFonts w:ascii="Arial" w:hAnsi="Arial" w:cs="Arial"/>
          <w:sz w:val="18"/>
          <w:szCs w:val="18"/>
          <w:lang w:val="sv"/>
        </w:rPr>
      </w:pPr>
      <w:r w:rsidRPr="00727202">
        <w:rPr>
          <w:rFonts w:ascii="Arial" w:hAnsi="Arial" w:cs="Arial"/>
          <w:sz w:val="18"/>
          <w:szCs w:val="18"/>
          <w:lang w:val="sv"/>
        </w:rPr>
        <w:t xml:space="preserve">Så den pragmatiska svaga AI lösningar, inte modellerad </w:t>
      </w:r>
      <w:bookmarkStart w:id="1" w:name="_Hlk29291505"/>
      <w:r w:rsidRPr="00727202">
        <w:rPr>
          <w:rFonts w:ascii="Arial" w:hAnsi="Arial" w:cs="Arial"/>
          <w:sz w:val="18"/>
          <w:szCs w:val="18"/>
          <w:lang w:val="sv"/>
        </w:rPr>
        <w:t xml:space="preserve">på hjärnans funktion men "enkla" lösningar som efterliknar samma resultat har blivit alltmer framgångsrika och alltmer beskriva </w:t>
      </w:r>
      <w:bookmarkEnd w:id="1"/>
      <w:r w:rsidRPr="00727202">
        <w:rPr>
          <w:rFonts w:ascii="Arial" w:hAnsi="Arial" w:cs="Arial"/>
          <w:sz w:val="18"/>
          <w:szCs w:val="18"/>
          <w:lang w:val="sv"/>
        </w:rPr>
        <w:t xml:space="preserve">mainstream AI.  Och dessa lösningar har gått </w:t>
      </w:r>
      <w:r w:rsidRPr="00F13DA5">
        <w:rPr>
          <w:rFonts w:ascii="Arial" w:hAnsi="Arial" w:cs="Arial"/>
          <w:sz w:val="18"/>
          <w:szCs w:val="18"/>
          <w:lang w:val="sv"/>
        </w:rPr>
        <w:t xml:space="preserve">från </w:t>
      </w:r>
      <w:hyperlink r:id="rId13" w:history="1">
        <w:r w:rsidRPr="00F13DA5">
          <w:rPr>
            <w:rFonts w:ascii="Arial" w:hAnsi="Arial" w:cs="Arial"/>
            <w:sz w:val="18"/>
            <w:szCs w:val="18"/>
            <w:lang w:val="sv"/>
          </w:rPr>
          <w:t>"smala" AI</w:t>
        </w:r>
      </w:hyperlink>
      <w:r w:rsidRPr="00727202">
        <w:rPr>
          <w:rFonts w:ascii="Arial" w:hAnsi="Arial" w:cs="Arial"/>
          <w:sz w:val="18"/>
          <w:szCs w:val="18"/>
          <w:lang w:val="sv"/>
        </w:rPr>
        <w:t xml:space="preserve">  (</w:t>
      </w:r>
      <w:proofErr w:type="spellStart"/>
      <w:r w:rsidRPr="00727202">
        <w:rPr>
          <w:rFonts w:ascii="Arial" w:hAnsi="Arial" w:cs="Arial"/>
          <w:sz w:val="18"/>
          <w:szCs w:val="18"/>
          <w:lang w:val="sv"/>
        </w:rPr>
        <w:t>Nest</w:t>
      </w:r>
      <w:proofErr w:type="spellEnd"/>
      <w:r w:rsidRPr="00727202">
        <w:rPr>
          <w:rFonts w:ascii="Arial" w:hAnsi="Arial" w:cs="Arial"/>
          <w:sz w:val="18"/>
          <w:szCs w:val="18"/>
          <w:lang w:val="sv"/>
        </w:rPr>
        <w:t xml:space="preserve"> termostater och </w:t>
      </w:r>
      <w:proofErr w:type="spellStart"/>
      <w:r w:rsidRPr="00727202">
        <w:rPr>
          <w:rFonts w:ascii="Arial" w:hAnsi="Arial" w:cs="Arial"/>
          <w:sz w:val="18"/>
          <w:szCs w:val="18"/>
          <w:lang w:val="sv"/>
        </w:rPr>
        <w:t>Roomba</w:t>
      </w:r>
      <w:proofErr w:type="spellEnd"/>
      <w:r w:rsidRPr="00727202">
        <w:rPr>
          <w:rFonts w:ascii="Arial" w:hAnsi="Arial" w:cs="Arial"/>
          <w:sz w:val="18"/>
          <w:szCs w:val="18"/>
          <w:lang w:val="sv"/>
        </w:rPr>
        <w:t xml:space="preserve"> dammsugare) till  </w:t>
      </w:r>
      <w:hyperlink r:id="rId14" w:history="1">
        <w:r w:rsidRPr="00F13DA5">
          <w:rPr>
            <w:rFonts w:ascii="Arial" w:hAnsi="Arial" w:cs="Arial"/>
            <w:sz w:val="18"/>
            <w:szCs w:val="18"/>
            <w:lang w:val="sv"/>
          </w:rPr>
          <w:t>"bred" AI</w:t>
        </w:r>
      </w:hyperlink>
      <w:r w:rsidRPr="00F13DA5">
        <w:rPr>
          <w:rFonts w:ascii="Arial" w:hAnsi="Arial" w:cs="Arial"/>
          <w:sz w:val="14"/>
          <w:szCs w:val="14"/>
          <w:lang w:val="sv"/>
        </w:rPr>
        <w:t xml:space="preserve"> </w:t>
      </w:r>
      <w:r w:rsidRPr="00727202">
        <w:rPr>
          <w:rFonts w:ascii="Arial" w:hAnsi="Arial" w:cs="Arial"/>
          <w:sz w:val="18"/>
          <w:szCs w:val="18"/>
          <w:lang w:val="sv"/>
        </w:rPr>
        <w:t xml:space="preserve"> (bild, text och tal General </w:t>
      </w:r>
      <w:proofErr w:type="spellStart"/>
      <w:r w:rsidRPr="00727202">
        <w:rPr>
          <w:rFonts w:ascii="Arial" w:hAnsi="Arial" w:cs="Arial"/>
          <w:sz w:val="18"/>
          <w:szCs w:val="18"/>
          <w:lang w:val="sv"/>
        </w:rPr>
        <w:t>Purpose</w:t>
      </w:r>
      <w:proofErr w:type="spellEnd"/>
      <w:r w:rsidRPr="00727202">
        <w:rPr>
          <w:rFonts w:ascii="Arial" w:hAnsi="Arial" w:cs="Arial"/>
          <w:sz w:val="18"/>
          <w:szCs w:val="18"/>
          <w:lang w:val="sv"/>
        </w:rPr>
        <w:t xml:space="preserve"> plattformar).</w:t>
      </w:r>
    </w:p>
    <w:p w14:paraId="0C4E5D91" w14:textId="558C18F1" w:rsidR="00727202" w:rsidRPr="00727202" w:rsidRDefault="00727202" w:rsidP="00727202">
      <w:pPr>
        <w:tabs>
          <w:tab w:val="right" w:pos="9360"/>
        </w:tabs>
        <w:rPr>
          <w:rFonts w:ascii="Arial" w:hAnsi="Arial" w:cs="Arial"/>
          <w:sz w:val="18"/>
          <w:szCs w:val="18"/>
          <w:lang w:val="sv"/>
        </w:rPr>
      </w:pPr>
      <w:r w:rsidRPr="00F13DA5">
        <w:rPr>
          <w:rFonts w:ascii="Arial" w:hAnsi="Arial" w:cs="Arial"/>
          <w:sz w:val="18"/>
          <w:szCs w:val="18"/>
          <w:lang w:val="sv"/>
        </w:rPr>
        <w:t xml:space="preserve">Bred AI är idag till stor del definieras av djupinlärning (mestadels </w:t>
      </w:r>
      <w:proofErr w:type="spellStart"/>
      <w:r w:rsidRPr="00F13DA5">
        <w:rPr>
          <w:rFonts w:ascii="Arial" w:hAnsi="Arial" w:cs="Arial"/>
          <w:sz w:val="18"/>
          <w:szCs w:val="18"/>
          <w:lang w:val="sv"/>
        </w:rPr>
        <w:t>convolutional</w:t>
      </w:r>
      <w:proofErr w:type="spellEnd"/>
      <w:r w:rsidRPr="00F13DA5">
        <w:rPr>
          <w:rFonts w:ascii="Arial" w:hAnsi="Arial" w:cs="Arial"/>
          <w:sz w:val="18"/>
          <w:szCs w:val="18"/>
          <w:lang w:val="sv"/>
        </w:rPr>
        <w:t xml:space="preserve"> neurala nät) och </w:t>
      </w:r>
      <w:hyperlink r:id="rId15" w:history="1">
        <w:r w:rsidRPr="00F13DA5">
          <w:rPr>
            <w:rFonts w:ascii="Arial" w:hAnsi="Arial" w:cs="Arial"/>
            <w:sz w:val="18"/>
            <w:szCs w:val="18"/>
            <w:lang w:val="sv"/>
          </w:rPr>
          <w:t>förstärkning lärande</w:t>
        </w:r>
      </w:hyperlink>
      <w:r w:rsidRPr="00F13DA5">
        <w:rPr>
          <w:rFonts w:ascii="Arial" w:hAnsi="Arial" w:cs="Arial"/>
          <w:sz w:val="18"/>
          <w:szCs w:val="18"/>
          <w:lang w:val="sv"/>
        </w:rPr>
        <w:t xml:space="preserve">.  Särskilt med djupinlärning, inom loppet av mindre än 24 månader gick vi från kapacitet som var knappt acceptabelt (hur många sätt gjorde vi göra narr av Siri?) till 99% noggrannhet, och nu i en kamp för vars  </w:t>
      </w:r>
      <w:hyperlink r:id="rId16" w:history="1">
        <w:r w:rsidRPr="00F13DA5">
          <w:rPr>
            <w:rFonts w:ascii="Arial" w:hAnsi="Arial" w:cs="Arial"/>
            <w:sz w:val="18"/>
            <w:szCs w:val="18"/>
            <w:lang w:val="sv"/>
          </w:rPr>
          <w:t>generaliserade öppen källkod AI plattform</w:t>
        </w:r>
      </w:hyperlink>
      <w:r w:rsidRPr="00F13DA5">
        <w:rPr>
          <w:rFonts w:ascii="Arial" w:hAnsi="Arial" w:cs="Arial"/>
          <w:sz w:val="18"/>
          <w:szCs w:val="18"/>
          <w:lang w:val="sv"/>
        </w:rPr>
        <w:t xml:space="preserve">  kommer att dominera</w:t>
      </w:r>
      <w:r w:rsidRPr="00F13DA5">
        <w:rPr>
          <w:rFonts w:ascii="Arial" w:hAnsi="Arial" w:cs="Arial"/>
          <w:sz w:val="16"/>
          <w:szCs w:val="16"/>
          <w:lang w:val="sv"/>
        </w:rPr>
        <w:t xml:space="preserve"> </w:t>
      </w:r>
      <w:r w:rsidRPr="00727202">
        <w:rPr>
          <w:rFonts w:ascii="Arial" w:hAnsi="Arial" w:cs="Arial"/>
          <w:sz w:val="18"/>
          <w:szCs w:val="18"/>
          <w:lang w:val="sv"/>
        </w:rPr>
        <w:t>marknaden.</w:t>
      </w:r>
    </w:p>
    <w:p w14:paraId="35683308" w14:textId="6D200C72" w:rsidR="00F13DA5" w:rsidRDefault="00727202" w:rsidP="00727202">
      <w:pPr>
        <w:tabs>
          <w:tab w:val="right" w:pos="9360"/>
        </w:tabs>
        <w:rPr>
          <w:rFonts w:ascii="Arial" w:hAnsi="Arial" w:cs="Arial"/>
          <w:sz w:val="18"/>
          <w:szCs w:val="18"/>
          <w:lang w:val="sv-SE"/>
        </w:rPr>
      </w:pPr>
      <w:r w:rsidRPr="00727202">
        <w:rPr>
          <w:rFonts w:ascii="Arial" w:hAnsi="Arial" w:cs="Arial"/>
          <w:sz w:val="18"/>
          <w:szCs w:val="18"/>
          <w:lang w:val="sv-SE"/>
        </w:rPr>
        <w:t> </w:t>
      </w:r>
      <w:r w:rsidR="00F13DA5">
        <w:rPr>
          <w:rFonts w:ascii="Arial" w:hAnsi="Arial" w:cs="Arial"/>
          <w:sz w:val="18"/>
          <w:szCs w:val="18"/>
          <w:lang w:val="sv-SE"/>
        </w:rPr>
        <w:br w:type="page"/>
      </w:r>
    </w:p>
    <w:p w14:paraId="018A6ED9" w14:textId="6B4C0474" w:rsidR="00727202" w:rsidRPr="00727202" w:rsidRDefault="004463FD" w:rsidP="00727202">
      <w:pPr>
        <w:tabs>
          <w:tab w:val="right" w:pos="9360"/>
        </w:tabs>
        <w:rPr>
          <w:rFonts w:ascii="Arial" w:hAnsi="Arial" w:cs="Arial"/>
          <w:sz w:val="18"/>
          <w:szCs w:val="18"/>
          <w:lang w:val="sv-SE"/>
        </w:rPr>
      </w:pPr>
      <w:r>
        <w:rPr>
          <w:rFonts w:ascii="Arial" w:hAnsi="Arial" w:cs="Arial"/>
          <w:noProof/>
          <w:sz w:val="18"/>
          <w:szCs w:val="18"/>
          <w:lang w:val="sv-SE"/>
        </w:rPr>
        <w:lastRenderedPageBreak/>
        <w:drawing>
          <wp:anchor distT="0" distB="0" distL="114300" distR="114300" simplePos="0" relativeHeight="251660288" behindDoc="1" locked="0" layoutInCell="1" allowOverlap="1" wp14:anchorId="2A83C9FD" wp14:editId="2220F6C3">
            <wp:simplePos x="0" y="0"/>
            <wp:positionH relativeFrom="margin">
              <wp:align>left</wp:align>
            </wp:positionH>
            <wp:positionV relativeFrom="paragraph">
              <wp:posOffset>283845</wp:posOffset>
            </wp:positionV>
            <wp:extent cx="3574415" cy="2382520"/>
            <wp:effectExtent l="0" t="0" r="6985" b="0"/>
            <wp:wrapSquare wrapText="bothSides"/>
            <wp:docPr id="25" name="Bildobjekt 25" descr="En bild som visar bärbar dator, inomhus, dator, sitt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ogrammer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74415" cy="2382520"/>
                    </a:xfrm>
                    <a:prstGeom prst="rect">
                      <a:avLst/>
                    </a:prstGeom>
                  </pic:spPr>
                </pic:pic>
              </a:graphicData>
            </a:graphic>
            <wp14:sizeRelH relativeFrom="margin">
              <wp14:pctWidth>0</wp14:pctWidth>
            </wp14:sizeRelH>
            <wp14:sizeRelV relativeFrom="margin">
              <wp14:pctHeight>0</wp14:pctHeight>
            </wp14:sizeRelV>
          </wp:anchor>
        </w:drawing>
      </w:r>
    </w:p>
    <w:p w14:paraId="797A8BF3" w14:textId="17D3502F" w:rsidR="00727202" w:rsidRPr="00727202" w:rsidRDefault="00727202" w:rsidP="00727202">
      <w:pPr>
        <w:pStyle w:val="Underrubrik2"/>
      </w:pPr>
      <w:r w:rsidRPr="00727202">
        <w:t xml:space="preserve">Dags för </w:t>
      </w:r>
      <w:r w:rsidR="00254EA4">
        <w:t>Ett</w:t>
      </w:r>
      <w:r w:rsidRPr="00727202">
        <w:t xml:space="preserve"> namnbyte</w:t>
      </w:r>
      <w:r w:rsidR="005E0E98">
        <w:t xml:space="preserve"> </w:t>
      </w:r>
      <w:r w:rsidRPr="00727202">
        <w:t>-</w:t>
      </w:r>
      <w:r w:rsidR="005E0E98">
        <w:t xml:space="preserve"> </w:t>
      </w:r>
      <w:r w:rsidRPr="00727202">
        <w:t>vad sägs om "konstruerad" AI</w:t>
      </w:r>
    </w:p>
    <w:p w14:paraId="6D57E582" w14:textId="7CECC9C1"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Nu när den "svaga" skolan har vunnit striden medmänniska-analog "stark" AI det är nog dags för en namnbytet som kommer att främja bättre förståelse.  </w:t>
      </w:r>
      <w:bookmarkStart w:id="2" w:name="_Hlk29389428"/>
      <w:r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bookmarkEnd w:id="2"/>
    <w:p w14:paraId="600C8C5C" w14:textId="04B88FE1" w:rsidR="00727202" w:rsidRPr="00727202" w:rsidRDefault="005E0E98" w:rsidP="00727202">
      <w:pPr>
        <w:tabs>
          <w:tab w:val="right" w:pos="9360"/>
        </w:tabs>
        <w:rPr>
          <w:rFonts w:ascii="Arial" w:hAnsi="Arial" w:cs="Arial"/>
          <w:sz w:val="18"/>
          <w:szCs w:val="18"/>
          <w:lang w:val="sv-SE"/>
        </w:rPr>
      </w:pPr>
      <w:r>
        <w:rPr>
          <w:rFonts w:ascii="Arial" w:hAnsi="Arial" w:cs="Arial"/>
          <w:sz w:val="18"/>
          <w:szCs w:val="18"/>
          <w:lang w:val="sv"/>
        </w:rPr>
        <w:t>Det som</w:t>
      </w:r>
      <w:r w:rsidR="00727202" w:rsidRPr="00727202">
        <w:rPr>
          <w:rFonts w:ascii="Arial" w:hAnsi="Arial" w:cs="Arial"/>
          <w:sz w:val="18"/>
          <w:szCs w:val="18"/>
          <w:lang w:val="sv"/>
        </w:rPr>
        <w:t xml:space="preserve">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När den tillämpas på algoritmer som </w:t>
      </w:r>
      <w:r w:rsidR="00272246">
        <w:rPr>
          <w:rFonts w:ascii="Arial" w:hAnsi="Arial" w:cs="Arial"/>
          <w:sz w:val="18"/>
          <w:szCs w:val="18"/>
          <w:lang w:val="sv"/>
        </w:rPr>
        <w:t>vanliga</w:t>
      </w:r>
      <w:r w:rsidRPr="00727202">
        <w:rPr>
          <w:rFonts w:ascii="Arial" w:hAnsi="Arial" w:cs="Arial"/>
          <w:sz w:val="18"/>
          <w:szCs w:val="18"/>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803E5F" w:rsidRDefault="00272246" w:rsidP="00272246">
      <w:pPr>
        <w:pStyle w:val="Underrubrik2"/>
      </w:pPr>
      <w:r w:rsidRPr="00803E5F">
        <w:t>Djupinlärning</w:t>
      </w:r>
    </w:p>
    <w:p w14:paraId="049189E9" w14:textId="77777777" w:rsidR="00F13DA5" w:rsidRDefault="00F13DA5" w:rsidP="00272246">
      <w:pPr>
        <w:tabs>
          <w:tab w:val="right" w:pos="9360"/>
        </w:tabs>
        <w:rPr>
          <w:rFonts w:ascii="Arial" w:hAnsi="Arial" w:cs="Arial"/>
          <w:sz w:val="18"/>
          <w:szCs w:val="18"/>
          <w:lang w:val="sv-SE"/>
        </w:rPr>
      </w:pPr>
      <w:r w:rsidRPr="00F13DA5">
        <w:rPr>
          <w:rFonts w:ascii="Arial" w:hAnsi="Arial" w:cs="Arial"/>
          <w:sz w:val="18"/>
          <w:szCs w:val="18"/>
          <w:lang w:val="sv-SE"/>
        </w:rPr>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14:paraId="63F96D15" w14:textId="46BE16C4"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1F52FF4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249DA15C"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SE"/>
        </w:rPr>
        <w:t> </w:t>
      </w:r>
    </w:p>
    <w:p w14:paraId="6DB627E0" w14:textId="77777777" w:rsidR="00272246" w:rsidRPr="00272246" w:rsidRDefault="00272246" w:rsidP="00272246">
      <w:pPr>
        <w:pStyle w:val="Underrubrik2"/>
      </w:pPr>
      <w:r w:rsidRPr="00272246">
        <w:t>Förstärkning lärande</w:t>
      </w:r>
    </w:p>
    <w:p w14:paraId="0024A355" w14:textId="45212ED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w:t>
      </w:r>
      <w:proofErr w:type="gramStart"/>
      <w:r w:rsidRPr="00272246">
        <w:rPr>
          <w:rFonts w:ascii="Arial" w:hAnsi="Arial" w:cs="Arial"/>
          <w:sz w:val="18"/>
          <w:szCs w:val="18"/>
          <w:lang w:val="sv"/>
        </w:rPr>
        <w:t>en genomförbar verktyg</w:t>
      </w:r>
      <w:proofErr w:type="gramEnd"/>
      <w:r w:rsidRPr="00272246">
        <w:rPr>
          <w:rFonts w:ascii="Arial" w:hAnsi="Arial" w:cs="Arial"/>
          <w:sz w:val="18"/>
          <w:szCs w:val="18"/>
          <w:lang w:val="sv"/>
        </w:rPr>
        <w:t xml:space="preserve"> är det inte alls lika långt längs som DL.  Det finns ännu inte någon standard RL plattformar och RL algoritmer är fortfarande alla i stort sett anpassade utvecklingar.  (Den mest kända generaliserade algoritmen i RL är Q-Learning.  Titta också på </w:t>
      </w:r>
      <w:proofErr w:type="spellStart"/>
      <w:r w:rsidRPr="009700FC">
        <w:rPr>
          <w:rFonts w:ascii="Arial" w:hAnsi="Arial" w:cs="Arial"/>
          <w:i/>
          <w:iCs/>
          <w:sz w:val="18"/>
          <w:szCs w:val="18"/>
          <w:lang w:val="sv"/>
        </w:rPr>
        <w:t>pybrain</w:t>
      </w:r>
      <w:proofErr w:type="spellEnd"/>
      <w:r w:rsidRPr="00272246">
        <w:rPr>
          <w:rFonts w:ascii="Arial" w:hAnsi="Arial" w:cs="Arial"/>
          <w:sz w:val="18"/>
          <w:szCs w:val="18"/>
          <w:lang w:val="sv"/>
        </w:rPr>
        <w:t>).</w:t>
      </w:r>
    </w:p>
    <w:p w14:paraId="189A972C"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lastRenderedPageBreak/>
        <w:t xml:space="preserve">Med tanke på den avgörande betydelsen av RL applikationer finns det en enorm ansträngning i den akademiska världen och bland några stora företag (och säkerligen några </w:t>
      </w:r>
      <w:proofErr w:type="spellStart"/>
      <w:r w:rsidRPr="00272246">
        <w:rPr>
          <w:rFonts w:ascii="Arial" w:hAnsi="Arial" w:cs="Arial"/>
          <w:sz w:val="18"/>
          <w:szCs w:val="18"/>
          <w:lang w:val="sv"/>
        </w:rPr>
        <w:t>startups</w:t>
      </w:r>
      <w:proofErr w:type="spellEnd"/>
      <w:r w:rsidRPr="00272246">
        <w:rPr>
          <w:rFonts w:ascii="Arial" w:hAnsi="Arial" w:cs="Arial"/>
          <w:sz w:val="18"/>
          <w:szCs w:val="18"/>
          <w:lang w:val="sv"/>
        </w:rPr>
        <w:t xml:space="preserve"> också) att kapitalisera på det.  Tänk på att det viktigaste kännetecknet för RL är att det inte kräver träningsdata, märkta eller omärkta.  Den lär sig från sin omgivning som den går längs.  Detta förvandlar verkligen vårt historiska tänkande om </w:t>
      </w:r>
      <w:proofErr w:type="spellStart"/>
      <w:r w:rsidRPr="00272246">
        <w:rPr>
          <w:rFonts w:ascii="Arial" w:hAnsi="Arial" w:cs="Arial"/>
          <w:sz w:val="18"/>
          <w:szCs w:val="18"/>
          <w:lang w:val="sv"/>
        </w:rPr>
        <w:t>Analytics</w:t>
      </w:r>
      <w:proofErr w:type="spellEnd"/>
      <w:r w:rsidRPr="00272246">
        <w:rPr>
          <w:rFonts w:ascii="Arial" w:hAnsi="Arial" w:cs="Arial"/>
          <w:sz w:val="18"/>
          <w:szCs w:val="18"/>
          <w:lang w:val="sv"/>
        </w:rPr>
        <w:t xml:space="preserve"> på huvudet eftersom det har antagits hela tiden att förutsägelseanalys bara skulle lära sig genom exempel.  Inte så för RL.</w:t>
      </w:r>
    </w:p>
    <w:p w14:paraId="7DA63BAA"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Min mening är att om du är en forskningsorienterad datavetenskapsman eller en blivande DS bara in i en Masters eller </w:t>
      </w:r>
      <w:proofErr w:type="spellStart"/>
      <w:r w:rsidRPr="00272246">
        <w:rPr>
          <w:rFonts w:ascii="Arial" w:hAnsi="Arial" w:cs="Arial"/>
          <w:sz w:val="18"/>
          <w:szCs w:val="18"/>
          <w:lang w:val="sv"/>
        </w:rPr>
        <w:t>Ph.D</w:t>
      </w:r>
      <w:proofErr w:type="spellEnd"/>
      <w:r w:rsidRPr="00272246">
        <w:rPr>
          <w:rFonts w:ascii="Arial" w:hAnsi="Arial" w:cs="Arial"/>
          <w:sz w:val="18"/>
          <w:szCs w:val="18"/>
          <w:lang w:val="sv"/>
        </w:rPr>
        <w:t>. kurs RL kommer att vara varm inom den tidsram på 12 till 24 månader och sedan som DL njuta av en utökad utbyggnad.</w:t>
      </w:r>
    </w:p>
    <w:p w14:paraId="2756BC89" w14:textId="77777777" w:rsidR="00F13DA5" w:rsidRPr="00F13DA5" w:rsidRDefault="00F13DA5" w:rsidP="00F13DA5">
      <w:pPr>
        <w:pStyle w:val="Underrubrik2"/>
      </w:pPr>
      <w:r w:rsidRPr="00F13DA5">
        <w:t>Vad är bortom djupinlärning och förstärknings inlärning?</w:t>
      </w:r>
    </w:p>
    <w:p w14:paraId="458BA12C" w14:textId="77777777" w:rsidR="00F13DA5" w:rsidRPr="00F13DA5" w:rsidRDefault="00F13DA5" w:rsidP="00F13DA5">
      <w:pPr>
        <w:tabs>
          <w:tab w:val="right" w:pos="9360"/>
        </w:tabs>
        <w:rPr>
          <w:rFonts w:ascii="Arial" w:hAnsi="Arial" w:cs="Arial"/>
          <w:sz w:val="18"/>
          <w:szCs w:val="18"/>
          <w:lang w:val="sv-SE"/>
        </w:rPr>
      </w:pPr>
      <w:r w:rsidRPr="00F13DA5">
        <w:rPr>
          <w:rFonts w:ascii="Arial" w:hAnsi="Arial" w:cs="Arial"/>
          <w:sz w:val="18"/>
          <w:szCs w:val="18"/>
          <w:lang w:val="sv"/>
        </w:rPr>
        <w:t>Om du dock vill förbereda dig professionellt för vad som kommer efter dessa nuvarande framsteg då måste du titta på framsteg som följer dessa identifierbara trender.</w:t>
      </w:r>
    </w:p>
    <w:p w14:paraId="18B2E0D1" w14:textId="47FE03E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har inte talat här om AGI, artificiell allmän intelligens</w:t>
      </w:r>
      <w:r w:rsidRPr="00803E5F">
        <w:rPr>
          <w:rFonts w:ascii="Arial" w:hAnsi="Arial" w:cs="Arial"/>
          <w:i/>
          <w:iCs/>
          <w:sz w:val="18"/>
          <w:szCs w:val="18"/>
          <w:u w:val="single"/>
          <w:lang w:val="sv"/>
        </w:rPr>
        <w:t>.</w:t>
      </w:r>
      <w:r w:rsidRPr="00803E5F">
        <w:rPr>
          <w:rFonts w:ascii="Arial" w:hAnsi="Arial" w:cs="Arial"/>
          <w:i/>
          <w:iCs/>
          <w:sz w:val="18"/>
          <w:szCs w:val="18"/>
          <w:lang w:val="sv"/>
        </w:rPr>
        <w:t xml:space="preserve"> De funktioner vi har för närvarande i djupinlärning (bild, text, taligenkänning) och förstärkning lärande (flytta från A till B) är ögon, öron, händer och ben av AI.  Vad som ännu inte existerar är AGI.  Det finns några tekniker som växer fram som går bortom robotkontroll i för utseende åtgärder. När det blir tydligare vad dessa kommer att bli, kommer detta snabbt att bli den dominerande arenan i AI.</w:t>
      </w:r>
    </w:p>
    <w:p w14:paraId="21675E83" w14:textId="580B0C7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är för närvarande verksamma i en värld av 2</w:t>
      </w:r>
      <w:r w:rsidRPr="00803E5F">
        <w:rPr>
          <w:rFonts w:ascii="Arial" w:hAnsi="Arial" w:cs="Arial"/>
          <w:i/>
          <w:iCs/>
          <w:sz w:val="18"/>
          <w:szCs w:val="18"/>
          <w:vertAlign w:val="superscript"/>
          <w:lang w:val="sv"/>
        </w:rPr>
        <w:t>a</w:t>
      </w:r>
      <w:r w:rsidRPr="00803E5F">
        <w:rPr>
          <w:rFonts w:ascii="Arial" w:hAnsi="Arial" w:cs="Arial"/>
          <w:i/>
          <w:iCs/>
          <w:sz w:val="18"/>
          <w:szCs w:val="18"/>
          <w:lang w:val="sv"/>
        </w:rPr>
        <w:t xml:space="preserve"> generation neurala nät. Hur kommer den tredje generationen att se ut och när kommer den att anlända?  Kommer de att lära sig snabbare (från färre exempel) och med mindre komplexitet?   Kommer de att vara tolkningsbara?</w:t>
      </w:r>
    </w:p>
    <w:p w14:paraId="15A17DFE"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Nya tekniker kommer att behöva vara skalbara och generella (breda).  De måste vara tillämpliga i ett brett spektrum av fysiska problem och inte vara unika för en specifik domän.</w:t>
      </w:r>
    </w:p>
    <w:p w14:paraId="6F6B27CD" w14:textId="4FB91F4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 xml:space="preserve">Trots allt snabbare och billigare beräkningsresurser, skulle det vara bäst om ny utveckling var beräkningsmässigt sparsam.  Detta kommer att möjliggöra bredare applikationer, särskilt mobila applikationer eller </w:t>
      </w:r>
      <w:proofErr w:type="spellStart"/>
      <w:r w:rsidRPr="00803E5F">
        <w:rPr>
          <w:rFonts w:ascii="Arial" w:hAnsi="Arial" w:cs="Arial"/>
          <w:i/>
          <w:iCs/>
          <w:sz w:val="18"/>
          <w:szCs w:val="18"/>
          <w:lang w:val="sv"/>
        </w:rPr>
        <w:t>appar</w:t>
      </w:r>
      <w:proofErr w:type="spellEnd"/>
      <w:r w:rsidRPr="00803E5F">
        <w:rPr>
          <w:rFonts w:ascii="Arial" w:hAnsi="Arial" w:cs="Arial"/>
          <w:i/>
          <w:iCs/>
          <w:sz w:val="18"/>
          <w:szCs w:val="18"/>
          <w:lang w:val="sv"/>
        </w:rPr>
        <w:t xml:space="preserve"> på sensornivå.</w:t>
      </w:r>
    </w:p>
    <w:p w14:paraId="7CE2DBF4"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Särskilt inom förstärknings inlärning är dagens lösningar långsamma att konvergera på en optimal lösning.  Vi behöver en mycket bättre förståelse för hur mycket "optimalt" vi verkligen behöver och istället rikta snabbare tekniker snabbare att konvergera på en godtagbar eller genomsnittlig lösning.</w:t>
      </w:r>
    </w:p>
    <w:p w14:paraId="72F73F5D" w14:textId="2E0C04C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Som förstärkning lärande, men till skillnad från djupa lärande framtida tekniker måste fungera helt oövervakad.  Vi har massor av data, men inte alls tillräckligt med etiketterade data.  Antingen måste teknikerna arbeta med helt oövervakade träningsdata, eller som RL, utan några exempeldata alls.</w:t>
      </w:r>
    </w:p>
    <w:p w14:paraId="46CE6E0B" w14:textId="73BEB1D3"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 xml:space="preserve">Slutligen, i samtal med AJ </w:t>
      </w:r>
      <w:proofErr w:type="spellStart"/>
      <w:r w:rsidRPr="00803E5F">
        <w:rPr>
          <w:rFonts w:ascii="Arial" w:hAnsi="Arial" w:cs="Arial"/>
          <w:i/>
          <w:iCs/>
          <w:sz w:val="18"/>
          <w:szCs w:val="18"/>
          <w:lang w:val="sv"/>
        </w:rPr>
        <w:t>Abdallat</w:t>
      </w:r>
      <w:proofErr w:type="spellEnd"/>
      <w:r w:rsidRPr="00803E5F">
        <w:rPr>
          <w:rFonts w:ascii="Arial" w:hAnsi="Arial" w:cs="Arial"/>
          <w:i/>
          <w:iCs/>
          <w:sz w:val="18"/>
          <w:szCs w:val="18"/>
          <w:lang w:val="sv"/>
        </w:rPr>
        <w:t xml:space="preserve"> nyligen, som är VD för AI Accelerator bortom gränser, konstaterar han att det förmodligen finns 800 eller fler startup företag som arbetar i AI rymden och att cirka 75% av dessa är inriktade på företagsnivå möjligheter.  Även om detta säger att om vi följer pengarna, Enterprise är där det är på, AJ räknare att det finns fler möjligheter på den operativa och sensorn nivå som är outnyttjad.  Något att tänka på när du letar efter det AI-jobberbjudande.</w:t>
      </w:r>
    </w:p>
    <w:p w14:paraId="1B8D073E" w14:textId="77777777" w:rsidR="00727202" w:rsidRPr="00141753" w:rsidRDefault="00727202" w:rsidP="00141753">
      <w:pPr>
        <w:tabs>
          <w:tab w:val="right" w:pos="9360"/>
        </w:tabs>
        <w:rPr>
          <w:rFonts w:ascii="Arial" w:hAnsi="Arial" w:cs="Arial"/>
          <w:sz w:val="18"/>
          <w:szCs w:val="18"/>
          <w:lang w:val="sv-SE"/>
        </w:rPr>
      </w:pPr>
    </w:p>
    <w:sectPr w:rsidR="00727202"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87F1B" w14:textId="77777777" w:rsidR="00BE298E" w:rsidRDefault="00BE298E" w:rsidP="00AF43F4">
      <w:pPr>
        <w:spacing w:after="0" w:line="240" w:lineRule="auto"/>
      </w:pPr>
      <w:r>
        <w:separator/>
      </w:r>
    </w:p>
    <w:p w14:paraId="15612DE4" w14:textId="77777777" w:rsidR="00BE298E" w:rsidRDefault="00BE298E"/>
    <w:p w14:paraId="4C2A39B3" w14:textId="77777777" w:rsidR="00BE298E" w:rsidRDefault="00BE298E" w:rsidP="00F13DA5"/>
    <w:p w14:paraId="0AF478DF" w14:textId="77777777" w:rsidR="00BE298E" w:rsidRDefault="00BE298E" w:rsidP="00F13DA5"/>
    <w:p w14:paraId="5FCDCB9E" w14:textId="77777777" w:rsidR="00BE298E" w:rsidRDefault="00BE298E" w:rsidP="00F13DA5"/>
  </w:endnote>
  <w:endnote w:type="continuationSeparator" w:id="0">
    <w:p w14:paraId="7FE6C32F" w14:textId="77777777" w:rsidR="00BE298E" w:rsidRDefault="00BE298E" w:rsidP="00AF43F4">
      <w:pPr>
        <w:spacing w:after="0" w:line="240" w:lineRule="auto"/>
      </w:pPr>
      <w:r>
        <w:continuationSeparator/>
      </w:r>
    </w:p>
    <w:p w14:paraId="52DACD4C" w14:textId="77777777" w:rsidR="00BE298E" w:rsidRDefault="00BE298E"/>
    <w:p w14:paraId="2F02B3C1" w14:textId="77777777" w:rsidR="00BE298E" w:rsidRDefault="00BE298E" w:rsidP="00F13DA5"/>
    <w:p w14:paraId="15B6B01C" w14:textId="77777777" w:rsidR="00BE298E" w:rsidRDefault="00BE298E" w:rsidP="00F13DA5"/>
    <w:p w14:paraId="1C8ED01B" w14:textId="77777777" w:rsidR="00BE298E" w:rsidRDefault="00BE298E" w:rsidP="00F13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149575"/>
      <w:docPartObj>
        <w:docPartGallery w:val="Page Numbers (Bottom of Page)"/>
        <w:docPartUnique/>
      </w:docPartObj>
    </w:sdtPr>
    <w:sdtEndPr/>
    <w:sdtContent>
      <w:p w14:paraId="6DFBDF19" w14:textId="2C98D0EB" w:rsidR="00803E5F" w:rsidRDefault="005E0E98">
        <w:pPr>
          <w:pStyle w:val="Sidfot"/>
          <w:jc w:val="center"/>
        </w:pPr>
        <w:r>
          <w:rPr>
            <w:noProof/>
          </w:rPr>
          <w:drawing>
            <wp:anchor distT="0" distB="0" distL="114300" distR="114300" simplePos="0" relativeHeight="251658240" behindDoc="1" locked="0" layoutInCell="1" allowOverlap="1" wp14:anchorId="773A84B8" wp14:editId="030D84CB">
              <wp:simplePos x="0" y="0"/>
              <wp:positionH relativeFrom="page">
                <wp:align>left</wp:align>
              </wp:positionH>
              <wp:positionV relativeFrom="paragraph">
                <wp:posOffset>-129482</wp:posOffset>
              </wp:positionV>
              <wp:extent cx="921327" cy="921327"/>
              <wp:effectExtent l="0" t="0" r="0" b="0"/>
              <wp:wrapTight wrapText="bothSides">
                <wp:wrapPolygon edited="0">
                  <wp:start x="4022" y="2234"/>
                  <wp:lineTo x="0" y="10279"/>
                  <wp:lineTo x="0" y="12066"/>
                  <wp:lineTo x="6257" y="17429"/>
                  <wp:lineTo x="8491" y="18770"/>
                  <wp:lineTo x="19217" y="18770"/>
                  <wp:lineTo x="20557" y="15641"/>
                  <wp:lineTo x="20557" y="13854"/>
                  <wp:lineTo x="19217" y="9385"/>
                  <wp:lineTo x="15641" y="6257"/>
                  <wp:lineTo x="10279" y="2234"/>
                  <wp:lineTo x="4022" y="2234"/>
                </wp:wrapPolygon>
              </wp:wrapTight>
              <wp:docPr id="23" name="Bildobjekt 23" descr="En bild som visar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eebf94e-d962-4905-93e5-2b8e8ab5067c_200x200.png"/>
                      <pic:cNvPicPr/>
                    </pic:nvPicPr>
                    <pic:blipFill>
                      <a:blip r:embed="rId1">
                        <a:extLst>
                          <a:ext uri="{28A0092B-C50C-407E-A947-70E740481C1C}">
                            <a14:useLocalDpi xmlns:a14="http://schemas.microsoft.com/office/drawing/2010/main" val="0"/>
                          </a:ext>
                        </a:extLst>
                      </a:blip>
                      <a:stretch>
                        <a:fillRect/>
                      </a:stretch>
                    </pic:blipFill>
                    <pic:spPr>
                      <a:xfrm>
                        <a:off x="0" y="0"/>
                        <a:ext cx="921327" cy="921327"/>
                      </a:xfrm>
                      <a:prstGeom prst="rect">
                        <a:avLst/>
                      </a:prstGeom>
                    </pic:spPr>
                  </pic:pic>
                </a:graphicData>
              </a:graphic>
            </wp:anchor>
          </w:drawing>
        </w:r>
        <w:r w:rsidR="00803E5F">
          <w:fldChar w:fldCharType="begin"/>
        </w:r>
        <w:r w:rsidR="00803E5F">
          <w:instrText>PAGE   \* MERGEFORMAT</w:instrText>
        </w:r>
        <w:r w:rsidR="00803E5F">
          <w:fldChar w:fldCharType="separate"/>
        </w:r>
        <w:r w:rsidR="00803E5F">
          <w:rPr>
            <w:lang w:val="sv-SE"/>
          </w:rPr>
          <w:t>2</w:t>
        </w:r>
        <w:r w:rsidR="00803E5F">
          <w:fldChar w:fldCharType="end"/>
        </w:r>
      </w:p>
    </w:sdtContent>
  </w:sdt>
  <w:p w14:paraId="5C4732C3" w14:textId="007BE8A6" w:rsidR="00AF43F4" w:rsidRDefault="00AF4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380ED" w14:textId="77777777" w:rsidR="00BE298E" w:rsidRDefault="00BE298E" w:rsidP="00AF43F4">
      <w:pPr>
        <w:spacing w:after="0" w:line="240" w:lineRule="auto"/>
      </w:pPr>
      <w:r>
        <w:separator/>
      </w:r>
    </w:p>
    <w:p w14:paraId="0D35D9F8" w14:textId="77777777" w:rsidR="00BE298E" w:rsidRDefault="00BE298E"/>
    <w:p w14:paraId="65F7B8B6" w14:textId="77777777" w:rsidR="00BE298E" w:rsidRDefault="00BE298E" w:rsidP="00F13DA5"/>
    <w:p w14:paraId="6B76121B" w14:textId="77777777" w:rsidR="00BE298E" w:rsidRDefault="00BE298E" w:rsidP="00F13DA5"/>
    <w:p w14:paraId="2BA1768B" w14:textId="77777777" w:rsidR="00BE298E" w:rsidRDefault="00BE298E" w:rsidP="00F13DA5"/>
  </w:footnote>
  <w:footnote w:type="continuationSeparator" w:id="0">
    <w:p w14:paraId="732DB205" w14:textId="77777777" w:rsidR="00BE298E" w:rsidRDefault="00BE298E" w:rsidP="00AF43F4">
      <w:pPr>
        <w:spacing w:after="0" w:line="240" w:lineRule="auto"/>
      </w:pPr>
      <w:r>
        <w:continuationSeparator/>
      </w:r>
    </w:p>
    <w:p w14:paraId="3B13568A" w14:textId="77777777" w:rsidR="00BE298E" w:rsidRDefault="00BE298E"/>
    <w:p w14:paraId="6FEBB52F" w14:textId="77777777" w:rsidR="00BE298E" w:rsidRDefault="00BE298E" w:rsidP="00F13DA5"/>
    <w:p w14:paraId="4092D019" w14:textId="77777777" w:rsidR="00BE298E" w:rsidRDefault="00BE298E" w:rsidP="00F13DA5"/>
    <w:p w14:paraId="5B462B05" w14:textId="77777777" w:rsidR="00BE298E" w:rsidRDefault="00BE298E" w:rsidP="00F13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42B0BF84" w:rsidR="00AF43F4" w:rsidRPr="00AF43F4" w:rsidRDefault="00AF43F4" w:rsidP="00AF43F4">
    <w:pPr>
      <w:pStyle w:val="Sidhuvud"/>
      <w:jc w:val="right"/>
      <w:rPr>
        <w:lang w:val="sv-SE"/>
      </w:rPr>
    </w:pPr>
    <w:r>
      <w:rPr>
        <w:lang w:val="sv-SE"/>
      </w:rPr>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4529"/>
    <w:multiLevelType w:val="multilevel"/>
    <w:tmpl w:val="07CC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82D5A"/>
    <w:rsid w:val="000A1133"/>
    <w:rsid w:val="000F1E6E"/>
    <w:rsid w:val="00141753"/>
    <w:rsid w:val="00142080"/>
    <w:rsid w:val="00164E7B"/>
    <w:rsid w:val="00175DA3"/>
    <w:rsid w:val="001C25F9"/>
    <w:rsid w:val="001C2967"/>
    <w:rsid w:val="00252CD1"/>
    <w:rsid w:val="00254EA4"/>
    <w:rsid w:val="00272246"/>
    <w:rsid w:val="00292FDC"/>
    <w:rsid w:val="002A6F7A"/>
    <w:rsid w:val="002B60F7"/>
    <w:rsid w:val="00380113"/>
    <w:rsid w:val="003B67ED"/>
    <w:rsid w:val="003D5C74"/>
    <w:rsid w:val="00415BAF"/>
    <w:rsid w:val="00421302"/>
    <w:rsid w:val="00426D67"/>
    <w:rsid w:val="004372C7"/>
    <w:rsid w:val="004463FD"/>
    <w:rsid w:val="004647C9"/>
    <w:rsid w:val="00537D67"/>
    <w:rsid w:val="00541264"/>
    <w:rsid w:val="00556F9B"/>
    <w:rsid w:val="005A238D"/>
    <w:rsid w:val="005C2F6F"/>
    <w:rsid w:val="005E0E98"/>
    <w:rsid w:val="005E21C0"/>
    <w:rsid w:val="0063496D"/>
    <w:rsid w:val="006465DA"/>
    <w:rsid w:val="006609C8"/>
    <w:rsid w:val="00684873"/>
    <w:rsid w:val="00691D68"/>
    <w:rsid w:val="0070727F"/>
    <w:rsid w:val="00727202"/>
    <w:rsid w:val="00753A4A"/>
    <w:rsid w:val="00774BB1"/>
    <w:rsid w:val="0079092C"/>
    <w:rsid w:val="007C08B6"/>
    <w:rsid w:val="00803E5F"/>
    <w:rsid w:val="008379CF"/>
    <w:rsid w:val="00843473"/>
    <w:rsid w:val="00847474"/>
    <w:rsid w:val="008A1FAB"/>
    <w:rsid w:val="008E40D2"/>
    <w:rsid w:val="008F67E2"/>
    <w:rsid w:val="009010E9"/>
    <w:rsid w:val="009700FC"/>
    <w:rsid w:val="009B249C"/>
    <w:rsid w:val="009B7989"/>
    <w:rsid w:val="009D45B1"/>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BB0DA4"/>
    <w:rsid w:val="00BE298E"/>
    <w:rsid w:val="00C33C71"/>
    <w:rsid w:val="00CA5EB5"/>
    <w:rsid w:val="00D74E1B"/>
    <w:rsid w:val="00D83338"/>
    <w:rsid w:val="00DA6BA1"/>
    <w:rsid w:val="00E372DF"/>
    <w:rsid w:val="00E750C7"/>
    <w:rsid w:val="00EB76E1"/>
    <w:rsid w:val="00F028CA"/>
    <w:rsid w:val="00F13DA5"/>
    <w:rsid w:val="00F3746A"/>
    <w:rsid w:val="00F426A6"/>
    <w:rsid w:val="00FA1F66"/>
    <w:rsid w:val="00FC6C85"/>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DA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727202"/>
    <w:rPr>
      <w:color w:val="954F72" w:themeColor="followedHyperlink"/>
      <w:u w:val="single"/>
    </w:rPr>
  </w:style>
  <w:style w:type="paragraph" w:styleId="Ballongtext">
    <w:name w:val="Balloon Text"/>
    <w:basedOn w:val="Normal"/>
    <w:link w:val="BallongtextChar"/>
    <w:uiPriority w:val="99"/>
    <w:semiHidden/>
    <w:unhideWhenUsed/>
    <w:rsid w:val="008E40D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E40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atasciencecentral.com/profiles/blogs/artificial-general-intelligence-the-holy-grail-of-a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datasciencecentral.com/profiles/blogs/deep-learning-for-everyone-and-almost-fre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the-oldest-ai" TargetMode="External"/><Relationship Id="rId5" Type="http://schemas.openxmlformats.org/officeDocument/2006/relationships/footnotes" Target="footnotes.xml"/><Relationship Id="rId15" Type="http://schemas.openxmlformats.org/officeDocument/2006/relationships/hyperlink" Target="https://www.datasciencecentral.com/profiles/blogs/reinforcement-learning-and-ai" TargetMode="External"/><Relationship Id="rId10" Type="http://schemas.openxmlformats.org/officeDocument/2006/relationships/hyperlink" Target="https://www.datasciencecentral.com/profiles/blogs/an-introduction-to-variable-and-feature-selec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datasciencecentral.com/profiles/blogs/artificial-general-intelligence-the-holy-grail-of-a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2592</Words>
  <Characters>13742</Characters>
  <Application>Microsoft Office Word</Application>
  <DocSecurity>0</DocSecurity>
  <Lines>114</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4</cp:revision>
  <cp:lastPrinted>2020-01-08T12:09:00Z</cp:lastPrinted>
  <dcterms:created xsi:type="dcterms:W3CDTF">2020-01-08T12:10:00Z</dcterms:created>
  <dcterms:modified xsi:type="dcterms:W3CDTF">2020-01-08T14:45:00Z</dcterms:modified>
</cp:coreProperties>
</file>